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C95E" w14:textId="66A327EE" w:rsidR="00664FF7" w:rsidRDefault="00664FF7"/>
    <w:tbl>
      <w:tblPr>
        <w:tblStyle w:val="TableGrid"/>
        <w:tblpPr w:leftFromText="180" w:rightFromText="180" w:vertAnchor="text" w:horzAnchor="margin" w:tblpY="877"/>
        <w:tblW w:w="14267" w:type="dxa"/>
        <w:tblLook w:val="04A0" w:firstRow="1" w:lastRow="0" w:firstColumn="1" w:lastColumn="0" w:noHBand="0" w:noVBand="1"/>
      </w:tblPr>
      <w:tblGrid>
        <w:gridCol w:w="7680"/>
        <w:gridCol w:w="6587"/>
      </w:tblGrid>
      <w:tr w:rsidR="00144420" w:rsidRPr="00B85D6C" w14:paraId="55D58FFE" w14:textId="77777777" w:rsidTr="00144420">
        <w:trPr>
          <w:trHeight w:val="453"/>
        </w:trPr>
        <w:tc>
          <w:tcPr>
            <w:tcW w:w="14267" w:type="dxa"/>
            <w:gridSpan w:val="2"/>
            <w:shd w:val="clear" w:color="auto" w:fill="42AEA9"/>
          </w:tcPr>
          <w:p w14:paraId="379092D2" w14:textId="77777777" w:rsidR="00144420" w:rsidRPr="00C448F2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448F2">
              <w:rPr>
                <w:rFonts w:asciiTheme="minorHAnsi" w:hAnsiTheme="minorHAnsi" w:cstheme="minorHAnsi"/>
                <w:b/>
                <w:bCs/>
                <w:color w:val="000000"/>
              </w:rPr>
              <w:t>Please give a description of your concerns for this child in the following areas:</w:t>
            </w:r>
          </w:p>
          <w:p w14:paraId="405D4965" w14:textId="152ECAC6" w:rsidR="00144420" w:rsidRPr="00B85D6C" w:rsidRDefault="00377FBA" w:rsidP="00377F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Child’s Name:                                                                         Date of Birth:</w:t>
            </w:r>
          </w:p>
        </w:tc>
      </w:tr>
      <w:tr w:rsidR="00144420" w:rsidRPr="00B85D6C" w14:paraId="03D66C7D" w14:textId="77777777" w:rsidTr="00144420">
        <w:trPr>
          <w:trHeight w:val="925"/>
        </w:trPr>
        <w:tc>
          <w:tcPr>
            <w:tcW w:w="14267" w:type="dxa"/>
            <w:gridSpan w:val="2"/>
          </w:tcPr>
          <w:p w14:paraId="7D01D71D" w14:textId="77777777" w:rsidR="00144420" w:rsidRPr="00B85D6C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85D6C">
              <w:rPr>
                <w:rFonts w:asciiTheme="minorHAnsi" w:hAnsiTheme="minorHAnsi" w:cstheme="minorHAnsi"/>
                <w:bCs/>
                <w:color w:val="000000"/>
              </w:rPr>
              <w:t xml:space="preserve">NB:// If there are concerns in any of the following areas </w:t>
            </w:r>
            <w:r>
              <w:rPr>
                <w:rFonts w:asciiTheme="minorHAnsi" w:hAnsiTheme="minorHAnsi" w:cstheme="minorHAnsi"/>
                <w:bCs/>
                <w:color w:val="000000"/>
              </w:rPr>
              <w:t>Talking Together</w:t>
            </w:r>
            <w:r w:rsidRPr="00B85D6C">
              <w:rPr>
                <w:rFonts w:asciiTheme="minorHAnsi" w:hAnsiTheme="minorHAnsi" w:cstheme="minorHAnsi"/>
                <w:bCs/>
                <w:color w:val="000000"/>
              </w:rPr>
              <w:t xml:space="preserve"> is not an appropriate intervention. The child will require a referral to Children’s Speech and Language Therapy:</w:t>
            </w:r>
          </w:p>
          <w:p w14:paraId="4AA67D8E" w14:textId="77777777" w:rsidR="00144420" w:rsidRPr="00B85D6C" w:rsidRDefault="00144420" w:rsidP="001444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85D6C">
              <w:rPr>
                <w:rFonts w:asciiTheme="minorHAnsi" w:hAnsiTheme="minorHAnsi" w:cstheme="minorHAnsi"/>
                <w:bCs/>
                <w:color w:val="000000"/>
              </w:rPr>
              <w:t>Stammering/fluency</w:t>
            </w:r>
          </w:p>
          <w:p w14:paraId="233A04CA" w14:textId="61FF777D" w:rsidR="00144420" w:rsidRPr="00144420" w:rsidRDefault="00144420" w:rsidP="001444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85D6C">
              <w:rPr>
                <w:rFonts w:asciiTheme="minorHAnsi" w:hAnsiTheme="minorHAnsi" w:cstheme="minorHAnsi"/>
                <w:bCs/>
                <w:color w:val="000000"/>
              </w:rPr>
              <w:t>Eating &amp; drinking</w:t>
            </w:r>
          </w:p>
        </w:tc>
      </w:tr>
      <w:tr w:rsidR="00144420" w:rsidRPr="00B85D6C" w14:paraId="3B1AA8F5" w14:textId="77777777" w:rsidTr="00144420">
        <w:trPr>
          <w:trHeight w:val="1171"/>
        </w:trPr>
        <w:tc>
          <w:tcPr>
            <w:tcW w:w="7680" w:type="dxa"/>
          </w:tcPr>
          <w:p w14:paraId="540CA63D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/>
                <w:bCs/>
                <w:color w:val="000000"/>
              </w:rPr>
              <w:t>Attention &amp; listening</w:t>
            </w:r>
          </w:p>
          <w:p w14:paraId="04526029" w14:textId="77777777" w:rsidR="00144420" w:rsidRPr="006B7F37" w:rsidRDefault="00144420" w:rsidP="0014442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B7F37">
              <w:rPr>
                <w:rFonts w:asciiTheme="minorHAnsi" w:hAnsiTheme="minorHAnsi" w:cstheme="minorHAnsi"/>
              </w:rPr>
              <w:t xml:space="preserve">Can the child concentrate on an activity that they have chosen? </w:t>
            </w:r>
          </w:p>
          <w:p w14:paraId="673FAAE2" w14:textId="77777777" w:rsidR="00144420" w:rsidRPr="006B7F37" w:rsidRDefault="00144420" w:rsidP="0014442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B7F37">
              <w:rPr>
                <w:rFonts w:asciiTheme="minorHAnsi" w:hAnsiTheme="minorHAnsi" w:cstheme="minorHAnsi"/>
              </w:rPr>
              <w:t>Can the child attend to an adult-chosen activity if it is engaging and fun?</w:t>
            </w:r>
          </w:p>
          <w:p w14:paraId="108B7D77" w14:textId="77777777" w:rsidR="00144420" w:rsidRPr="006B7F37" w:rsidRDefault="00144420" w:rsidP="00144420">
            <w:pPr>
              <w:rPr>
                <w:rFonts w:asciiTheme="minorHAnsi" w:hAnsiTheme="minorHAnsi" w:cstheme="minorHAnsi"/>
              </w:rPr>
            </w:pPr>
            <w:r w:rsidRPr="006B7F37">
              <w:rPr>
                <w:rFonts w:asciiTheme="minorHAnsi" w:hAnsiTheme="minorHAnsi" w:cstheme="minorHAnsi"/>
              </w:rPr>
              <w:t>Listening is key to effective communication and is an active process. Children need to learn to filter out distractions such as background noises, visual or physical distractions.</w:t>
            </w:r>
          </w:p>
        </w:tc>
        <w:tc>
          <w:tcPr>
            <w:tcW w:w="6587" w:type="dxa"/>
          </w:tcPr>
          <w:p w14:paraId="5258FE25" w14:textId="77777777" w:rsidR="00144420" w:rsidRPr="00B85D6C" w:rsidRDefault="00144420" w:rsidP="00144420">
            <w:pPr>
              <w:rPr>
                <w:rFonts w:asciiTheme="minorHAnsi" w:hAnsiTheme="minorHAnsi" w:cstheme="minorHAnsi"/>
              </w:rPr>
            </w:pPr>
          </w:p>
        </w:tc>
      </w:tr>
      <w:tr w:rsidR="00144420" w:rsidRPr="00B85D6C" w14:paraId="031581B3" w14:textId="77777777" w:rsidTr="00144420">
        <w:trPr>
          <w:trHeight w:val="1397"/>
        </w:trPr>
        <w:tc>
          <w:tcPr>
            <w:tcW w:w="7680" w:type="dxa"/>
          </w:tcPr>
          <w:p w14:paraId="08D09ED7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/>
                <w:bCs/>
                <w:color w:val="000000"/>
              </w:rPr>
              <w:t>Understanding spoken language</w:t>
            </w:r>
          </w:p>
          <w:p w14:paraId="466A5DCB" w14:textId="77777777" w:rsidR="00144420" w:rsidRPr="006B7F37" w:rsidRDefault="00144420" w:rsidP="00144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>Does the child understand everyday words like body parts or names of animals?</w:t>
            </w:r>
          </w:p>
          <w:p w14:paraId="799D1DB8" w14:textId="77777777" w:rsidR="00144420" w:rsidRPr="006B7F37" w:rsidRDefault="00144420" w:rsidP="00144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>Does the child understand simple instructions? (e.g</w:t>
            </w:r>
            <w:r w:rsidRPr="006B7F37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. “go and wash your hands</w:t>
            </w:r>
            <w:r w:rsidRPr="006B7F37">
              <w:rPr>
                <w:rFonts w:asciiTheme="minorHAnsi" w:hAnsiTheme="minorHAnsi" w:cstheme="minorHAnsi"/>
                <w:bCs/>
                <w:color w:val="000000"/>
              </w:rPr>
              <w:t>”)</w:t>
            </w:r>
          </w:p>
          <w:p w14:paraId="1B8A080B" w14:textId="77777777" w:rsidR="00144420" w:rsidRPr="006B7F37" w:rsidRDefault="00144420" w:rsidP="001444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 xml:space="preserve">Does the child understand simple questions (e.g. </w:t>
            </w:r>
            <w:r w:rsidRPr="006B7F37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“where is mummy?)</w:t>
            </w:r>
          </w:p>
          <w:p w14:paraId="19634C90" w14:textId="77777777" w:rsidR="00144420" w:rsidRPr="006B7F37" w:rsidRDefault="00144420" w:rsidP="00144420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</w:pPr>
            <w:r w:rsidRPr="006B7F37"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  <w:t xml:space="preserve">NB: Children who have significant difficulties with understanding may require more specialist support. Please refer to the SALT 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lang w:eastAsia="en-US"/>
              </w:rPr>
              <w:t>referral criteria.</w:t>
            </w:r>
          </w:p>
        </w:tc>
        <w:tc>
          <w:tcPr>
            <w:tcW w:w="6587" w:type="dxa"/>
          </w:tcPr>
          <w:p w14:paraId="117CFD7E" w14:textId="77777777" w:rsidR="00144420" w:rsidRPr="00B85D6C" w:rsidRDefault="00144420" w:rsidP="00144420">
            <w:pPr>
              <w:rPr>
                <w:rFonts w:asciiTheme="minorHAnsi" w:hAnsiTheme="minorHAnsi" w:cstheme="minorHAnsi"/>
              </w:rPr>
            </w:pPr>
          </w:p>
        </w:tc>
      </w:tr>
      <w:tr w:rsidR="00144420" w:rsidRPr="00B85D6C" w14:paraId="18FF11DA" w14:textId="77777777" w:rsidTr="00144420">
        <w:trPr>
          <w:trHeight w:val="944"/>
        </w:trPr>
        <w:tc>
          <w:tcPr>
            <w:tcW w:w="7680" w:type="dxa"/>
          </w:tcPr>
          <w:p w14:paraId="6B1D68F8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/>
                <w:bCs/>
                <w:color w:val="000000"/>
              </w:rPr>
              <w:t>Using spoken language</w:t>
            </w:r>
          </w:p>
          <w:p w14:paraId="6250F418" w14:textId="77777777" w:rsidR="00144420" w:rsidRPr="006B7F37" w:rsidRDefault="00144420" w:rsidP="001444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>How many single words does the child use meaningfully?</w:t>
            </w:r>
          </w:p>
          <w:p w14:paraId="26A4A284" w14:textId="23AB986C" w:rsidR="00377FBA" w:rsidRPr="006B7F37" w:rsidRDefault="00377FBA" w:rsidP="0014442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If the child is linking words, how many words are they linking (e.g. “daddy car” or “big blue car”)</w:t>
            </w:r>
          </w:p>
          <w:p w14:paraId="67054C37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iCs/>
                <w:color w:val="000000"/>
              </w:rPr>
            </w:pPr>
          </w:p>
        </w:tc>
        <w:tc>
          <w:tcPr>
            <w:tcW w:w="6587" w:type="dxa"/>
          </w:tcPr>
          <w:p w14:paraId="5149D862" w14:textId="77777777" w:rsidR="00144420" w:rsidRPr="00B85D6C" w:rsidRDefault="00144420" w:rsidP="00144420">
            <w:pPr>
              <w:rPr>
                <w:rFonts w:asciiTheme="minorHAnsi" w:hAnsiTheme="minorHAnsi" w:cstheme="minorHAnsi"/>
              </w:rPr>
            </w:pPr>
          </w:p>
        </w:tc>
      </w:tr>
      <w:tr w:rsidR="00144420" w:rsidRPr="00B85D6C" w14:paraId="645B5E1B" w14:textId="77777777" w:rsidTr="00144420">
        <w:trPr>
          <w:trHeight w:val="925"/>
        </w:trPr>
        <w:tc>
          <w:tcPr>
            <w:tcW w:w="7680" w:type="dxa"/>
          </w:tcPr>
          <w:p w14:paraId="0C5CA167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/>
                <w:bCs/>
                <w:color w:val="000000"/>
              </w:rPr>
              <w:t>Speech sound development</w:t>
            </w:r>
          </w:p>
          <w:p w14:paraId="58A8B1A7" w14:textId="77777777" w:rsidR="00144420" w:rsidRPr="006B7F37" w:rsidRDefault="00144420" w:rsidP="00144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 xml:space="preserve">How easy is the child’s speech to understand? </w:t>
            </w:r>
          </w:p>
          <w:p w14:paraId="5AB42736" w14:textId="77777777" w:rsidR="00144420" w:rsidRPr="006B7F37" w:rsidRDefault="00144420" w:rsidP="001444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6B7F37">
              <w:rPr>
                <w:rFonts w:asciiTheme="minorHAnsi" w:hAnsiTheme="minorHAnsi" w:cstheme="minorHAnsi"/>
                <w:bCs/>
                <w:color w:val="000000"/>
              </w:rPr>
              <w:t>Are there any particular speech sounds that are difficult for them to say?</w:t>
            </w:r>
          </w:p>
          <w:p w14:paraId="4C5130C3" w14:textId="77777777" w:rsidR="00144420" w:rsidRPr="006B7F37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6587" w:type="dxa"/>
          </w:tcPr>
          <w:p w14:paraId="61C88320" w14:textId="77777777" w:rsidR="00144420" w:rsidRPr="00B85D6C" w:rsidRDefault="00144420" w:rsidP="00144420">
            <w:pPr>
              <w:rPr>
                <w:rFonts w:asciiTheme="minorHAnsi" w:hAnsiTheme="minorHAnsi" w:cstheme="minorHAnsi"/>
              </w:rPr>
            </w:pPr>
          </w:p>
        </w:tc>
      </w:tr>
      <w:tr w:rsidR="00144420" w:rsidRPr="00B85D6C" w14:paraId="5F2D5C2E" w14:textId="77777777" w:rsidTr="00144420">
        <w:trPr>
          <w:trHeight w:val="1290"/>
        </w:trPr>
        <w:tc>
          <w:tcPr>
            <w:tcW w:w="7680" w:type="dxa"/>
          </w:tcPr>
          <w:p w14:paraId="203618D6" w14:textId="77777777" w:rsidR="00144420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E52B8C">
              <w:rPr>
                <w:rFonts w:asciiTheme="minorHAnsi" w:hAnsiTheme="minorHAnsi" w:cstheme="minorHAnsi"/>
                <w:b/>
                <w:bCs/>
                <w:color w:val="000000"/>
              </w:rPr>
              <w:t>Social skills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E52B8C">
              <w:rPr>
                <w:rFonts w:asciiTheme="minorHAnsi" w:hAnsiTheme="minorHAnsi" w:cstheme="minorHAnsi"/>
                <w:bCs/>
                <w:color w:val="000000"/>
              </w:rPr>
              <w:t>(interacting with others)</w:t>
            </w:r>
          </w:p>
          <w:p w14:paraId="56639A37" w14:textId="77777777" w:rsidR="00144420" w:rsidRPr="00144420" w:rsidRDefault="00144420" w:rsidP="0014442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hAnsiTheme="minorHAnsi" w:cstheme="minorHAnsi"/>
              </w:rPr>
            </w:pPr>
            <w:r w:rsidRPr="00144420">
              <w:rPr>
                <w:rFonts w:asciiTheme="minorHAnsi" w:hAnsiTheme="minorHAnsi" w:cstheme="minorHAnsi"/>
              </w:rPr>
              <w:t>Looks to others for responses which confirm, contribute to, or challenge their understanding.</w:t>
            </w:r>
          </w:p>
          <w:p w14:paraId="46200CF7" w14:textId="77777777" w:rsidR="00144420" w:rsidRPr="00144420" w:rsidRDefault="00144420" w:rsidP="0014442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hAnsiTheme="minorHAnsi" w:cstheme="minorHAnsi"/>
              </w:rPr>
            </w:pPr>
            <w:r w:rsidRPr="00144420">
              <w:rPr>
                <w:rFonts w:asciiTheme="minorHAnsi" w:hAnsiTheme="minorHAnsi" w:cstheme="minorHAnsi"/>
              </w:rPr>
              <w:t>able to take part in ‘pretend play’ with toys</w:t>
            </w:r>
          </w:p>
          <w:p w14:paraId="569E4987" w14:textId="77777777" w:rsidR="00144420" w:rsidRPr="00144420" w:rsidRDefault="00144420" w:rsidP="0014442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hAnsiTheme="minorHAnsi" w:cstheme="minorHAnsi"/>
              </w:rPr>
            </w:pPr>
            <w:r w:rsidRPr="00144420">
              <w:rPr>
                <w:rFonts w:asciiTheme="minorHAnsi" w:hAnsiTheme="minorHAnsi" w:cstheme="minorHAnsi"/>
              </w:rPr>
              <w:t>Enjoys being with and talking to adults and other children.</w:t>
            </w:r>
          </w:p>
          <w:p w14:paraId="1177AC2B" w14:textId="77777777" w:rsidR="00144420" w:rsidRPr="00144420" w:rsidRDefault="00144420" w:rsidP="0014442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hAnsiTheme="minorHAnsi" w:cstheme="minorHAnsi"/>
              </w:rPr>
            </w:pPr>
            <w:r w:rsidRPr="00144420">
              <w:rPr>
                <w:rFonts w:asciiTheme="minorHAnsi" w:hAnsiTheme="minorHAnsi" w:cstheme="minorHAnsi"/>
              </w:rPr>
              <w:t>Interested in others’ play and will join in.</w:t>
            </w:r>
          </w:p>
          <w:p w14:paraId="3714A538" w14:textId="77777777" w:rsidR="00144420" w:rsidRPr="00144420" w:rsidRDefault="00144420" w:rsidP="0014442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Theme="minorHAnsi" w:hAnsiTheme="minorHAnsi" w:cstheme="minorHAnsi"/>
              </w:rPr>
            </w:pPr>
            <w:r w:rsidRPr="00144420">
              <w:rPr>
                <w:rFonts w:asciiTheme="minorHAnsi" w:hAnsiTheme="minorHAnsi" w:cstheme="minorHAnsi"/>
              </w:rPr>
              <w:t>Responds to the feelings of others.</w:t>
            </w:r>
          </w:p>
          <w:p w14:paraId="592B2867" w14:textId="5FB91158" w:rsidR="00144420" w:rsidRPr="009440BD" w:rsidRDefault="00144420" w:rsidP="001444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6587" w:type="dxa"/>
          </w:tcPr>
          <w:p w14:paraId="67B9D500" w14:textId="77777777" w:rsidR="00144420" w:rsidRPr="00B85D6C" w:rsidRDefault="00144420" w:rsidP="00144420">
            <w:pPr>
              <w:rPr>
                <w:rFonts w:asciiTheme="minorHAnsi" w:hAnsiTheme="minorHAnsi" w:cstheme="minorHAnsi"/>
              </w:rPr>
            </w:pPr>
          </w:p>
        </w:tc>
      </w:tr>
    </w:tbl>
    <w:p w14:paraId="0B0C123D" w14:textId="1C3FC1A9" w:rsidR="00664FF7" w:rsidRPr="00B85D6C" w:rsidRDefault="00144420" w:rsidP="00B85D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4654E" wp14:editId="30B6BDC3">
                <wp:simplePos x="0" y="0"/>
                <wp:positionH relativeFrom="column">
                  <wp:posOffset>2174875</wp:posOffset>
                </wp:positionH>
                <wp:positionV relativeFrom="paragraph">
                  <wp:posOffset>190500</wp:posOffset>
                </wp:positionV>
                <wp:extent cx="4705350" cy="352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75628" w14:textId="1CC9AF9E" w:rsidR="00664FF7" w:rsidRPr="00664FF7" w:rsidRDefault="000D44EA" w:rsidP="00664FF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Talking Together -</w:t>
                            </w:r>
                            <w:r w:rsidR="00664FF7" w:rsidRPr="00664FF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Assessment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465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.25pt;margin-top:15pt;width:370.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" filled="f" stroked="f" strokeweight=".5pt">
                <v:textbox>
                  <w:txbxContent>
                    <w:p w14:paraId="04975628" w14:textId="1CC9AF9E" w:rsidR="00664FF7" w:rsidRPr="00664FF7" w:rsidRDefault="000D44EA" w:rsidP="00664FF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Talking Together -</w:t>
                      </w:r>
                      <w:r w:rsidR="00664FF7" w:rsidRPr="00664FF7">
                        <w:rPr>
                          <w:b/>
                          <w:sz w:val="32"/>
                          <w:szCs w:val="32"/>
                        </w:rPr>
                        <w:t xml:space="preserve"> Assessment Form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4FF7" w:rsidRPr="00B85D6C" w:rsidSect="0014442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9A16" w14:textId="77777777" w:rsidR="00664FF7" w:rsidRDefault="00664FF7" w:rsidP="00664FF7">
      <w:pPr>
        <w:spacing w:after="0" w:line="240" w:lineRule="auto"/>
      </w:pPr>
      <w:r>
        <w:separator/>
      </w:r>
    </w:p>
  </w:endnote>
  <w:endnote w:type="continuationSeparator" w:id="0">
    <w:p w14:paraId="3AFE0983" w14:textId="77777777" w:rsidR="00664FF7" w:rsidRDefault="00664FF7" w:rsidP="0066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F2FE" w14:textId="77777777" w:rsidR="00664FF7" w:rsidRDefault="00664FF7" w:rsidP="00664FF7">
      <w:pPr>
        <w:spacing w:after="0" w:line="240" w:lineRule="auto"/>
      </w:pPr>
      <w:r>
        <w:separator/>
      </w:r>
    </w:p>
  </w:footnote>
  <w:footnote w:type="continuationSeparator" w:id="0">
    <w:p w14:paraId="75B822D3" w14:textId="77777777" w:rsidR="00664FF7" w:rsidRDefault="00664FF7" w:rsidP="0066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CF63" w14:textId="2E684D58" w:rsidR="00664FF7" w:rsidRDefault="00377FBA" w:rsidP="00BB2BD7">
    <w:pPr>
      <w:pStyle w:val="Header"/>
      <w:jc w:val="center"/>
    </w:pPr>
    <w:r w:rsidRPr="0078605C">
      <w:rPr>
        <w:rFonts w:ascii="Arial" w:hAnsi="Arial" w:cs="Arial-BoldMT"/>
        <w:bCs/>
        <w:noProof/>
        <w:spacing w:val="-4"/>
        <w:szCs w:val="20"/>
        <w:lang w:eastAsia="en-GB"/>
      </w:rPr>
      <w:drawing>
        <wp:anchor distT="0" distB="0" distL="114300" distR="114300" simplePos="0" relativeHeight="251668480" behindDoc="1" locked="0" layoutInCell="1" allowOverlap="1" wp14:anchorId="1876A580" wp14:editId="1FA9AAD1">
          <wp:simplePos x="0" y="0"/>
          <wp:positionH relativeFrom="column">
            <wp:posOffset>57150</wp:posOffset>
          </wp:positionH>
          <wp:positionV relativeFrom="paragraph">
            <wp:posOffset>-144780</wp:posOffset>
          </wp:positionV>
          <wp:extent cx="1736083" cy="704850"/>
          <wp:effectExtent l="0" t="0" r="0" b="0"/>
          <wp:wrapNone/>
          <wp:docPr id="3" name="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Crest presenter:Final Logo Black-01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6083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BD7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617DC0E5" wp14:editId="3027195E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1339167" cy="86037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TT Doncaster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167" cy="86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4420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4111745" wp14:editId="209C7CB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666253" cy="75587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53" cy="75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607"/>
    <w:multiLevelType w:val="hybridMultilevel"/>
    <w:tmpl w:val="E11A1C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EA250E"/>
    <w:multiLevelType w:val="hybridMultilevel"/>
    <w:tmpl w:val="8A6E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311D"/>
    <w:multiLevelType w:val="hybridMultilevel"/>
    <w:tmpl w:val="D3785B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9B69DC"/>
    <w:multiLevelType w:val="hybridMultilevel"/>
    <w:tmpl w:val="EFD4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0A0C"/>
    <w:multiLevelType w:val="hybridMultilevel"/>
    <w:tmpl w:val="64B4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A1B4C"/>
    <w:multiLevelType w:val="hybridMultilevel"/>
    <w:tmpl w:val="BD12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47D0"/>
    <w:multiLevelType w:val="hybridMultilevel"/>
    <w:tmpl w:val="69729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E2967"/>
    <w:multiLevelType w:val="hybridMultilevel"/>
    <w:tmpl w:val="32CA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44462">
    <w:abstractNumId w:val="4"/>
  </w:num>
  <w:num w:numId="2" w16cid:durableId="294531102">
    <w:abstractNumId w:val="1"/>
  </w:num>
  <w:num w:numId="3" w16cid:durableId="191382403">
    <w:abstractNumId w:val="2"/>
  </w:num>
  <w:num w:numId="4" w16cid:durableId="1307248230">
    <w:abstractNumId w:val="6"/>
  </w:num>
  <w:num w:numId="5" w16cid:durableId="132453641">
    <w:abstractNumId w:val="5"/>
  </w:num>
  <w:num w:numId="6" w16cid:durableId="1652249566">
    <w:abstractNumId w:val="7"/>
  </w:num>
  <w:num w:numId="7" w16cid:durableId="219050916">
    <w:abstractNumId w:val="0"/>
  </w:num>
  <w:num w:numId="8" w16cid:durableId="203302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F7"/>
    <w:rsid w:val="000668CA"/>
    <w:rsid w:val="00076FC7"/>
    <w:rsid w:val="000D44EA"/>
    <w:rsid w:val="00144420"/>
    <w:rsid w:val="003478F6"/>
    <w:rsid w:val="003622AF"/>
    <w:rsid w:val="00377FBA"/>
    <w:rsid w:val="003E412D"/>
    <w:rsid w:val="0045207A"/>
    <w:rsid w:val="00497AF5"/>
    <w:rsid w:val="005232FE"/>
    <w:rsid w:val="00554595"/>
    <w:rsid w:val="00664FF7"/>
    <w:rsid w:val="006B7F37"/>
    <w:rsid w:val="00726EBA"/>
    <w:rsid w:val="009440BD"/>
    <w:rsid w:val="0098041B"/>
    <w:rsid w:val="00B85D6C"/>
    <w:rsid w:val="00BA51E3"/>
    <w:rsid w:val="00BB2BD7"/>
    <w:rsid w:val="00BC551F"/>
    <w:rsid w:val="00C448F2"/>
    <w:rsid w:val="00DA6183"/>
    <w:rsid w:val="00DD34BF"/>
    <w:rsid w:val="00DD38C7"/>
    <w:rsid w:val="00E52B8C"/>
    <w:rsid w:val="00F06635"/>
    <w:rsid w:val="00FC4501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E06"/>
  <w15:chartTrackingRefBased/>
  <w15:docId w15:val="{CD384E15-533C-4372-B326-A8F34DC7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FF7"/>
  </w:style>
  <w:style w:type="paragraph" w:styleId="Footer">
    <w:name w:val="footer"/>
    <w:basedOn w:val="Normal"/>
    <w:link w:val="FooterChar"/>
    <w:uiPriority w:val="99"/>
    <w:unhideWhenUsed/>
    <w:rsid w:val="00664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FF7"/>
  </w:style>
  <w:style w:type="table" w:styleId="TableGrid">
    <w:name w:val="Table Grid"/>
    <w:basedOn w:val="TableNormal"/>
    <w:rsid w:val="0066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B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B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1298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643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53CC-8DE2-4DE3-BBF4-9CEC3C6B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Fleetwood, Alison</dc:creator>
  <cp:keywords/>
  <dc:description/>
  <cp:lastModifiedBy>Heys, Bethany</cp:lastModifiedBy>
  <cp:revision>2</cp:revision>
  <dcterms:created xsi:type="dcterms:W3CDTF">2025-07-11T10:15:00Z</dcterms:created>
  <dcterms:modified xsi:type="dcterms:W3CDTF">2025-07-11T10:15:00Z</dcterms:modified>
</cp:coreProperties>
</file>